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7AA2" w14:textId="27E39F7E" w:rsidR="00CC60DA" w:rsidRPr="00E85744" w:rsidRDefault="00CC60DA" w:rsidP="00CC60DA">
      <w:pPr>
        <w:jc w:val="center"/>
        <w:rPr>
          <w:b/>
          <w:bCs/>
        </w:rPr>
      </w:pPr>
      <w:r w:rsidRPr="00E85744">
        <w:rPr>
          <w:b/>
          <w:bCs/>
        </w:rPr>
        <w:t>Wykaz podręczników dla klas trzecich</w:t>
      </w:r>
    </w:p>
    <w:tbl>
      <w:tblPr>
        <w:tblW w:w="139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829"/>
        <w:gridCol w:w="4735"/>
        <w:gridCol w:w="2642"/>
        <w:gridCol w:w="1570"/>
        <w:gridCol w:w="1363"/>
        <w:gridCol w:w="160"/>
      </w:tblGrid>
      <w:tr w:rsidR="00CC60DA" w:rsidRPr="00E85744" w14:paraId="34D6C542" w14:textId="77777777" w:rsidTr="00CC60DA">
        <w:trPr>
          <w:gridAfter w:val="1"/>
          <w:wAfter w:w="160" w:type="dxa"/>
          <w:cantSplit/>
          <w:trHeight w:val="672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5DD48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6B89F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57EB4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AC285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51700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014B2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CC60DA" w:rsidRPr="00E85744" w14:paraId="5B43505F" w14:textId="77777777" w:rsidTr="00CC60DA">
        <w:trPr>
          <w:gridAfter w:val="1"/>
          <w:wAfter w:w="160" w:type="dxa"/>
          <w:cantSplit/>
          <w:trHeight w:val="423"/>
          <w:jc w:val="center"/>
        </w:trPr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5197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4D0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zespół polonistów</w:t>
            </w:r>
          </w:p>
        </w:tc>
        <w:tc>
          <w:tcPr>
            <w:tcW w:w="4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09E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Język polski 3 (cz. 1). Sztuka wyrazu. Podręcznik dla liceum i technikum. Zakresy podstawowy i rozszerzony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A530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Dorota Dąbrowska, Ewa Prylińska, Cecylia Ratajczak, Adam Regiewicz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DEFB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1408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1022/5/2021</w:t>
            </w:r>
          </w:p>
        </w:tc>
      </w:tr>
      <w:tr w:rsidR="00CC60DA" w:rsidRPr="00E85744" w14:paraId="4D9C65CE" w14:textId="77777777" w:rsidTr="00CC60DA">
        <w:trPr>
          <w:cantSplit/>
          <w:jc w:val="center"/>
        </w:trPr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F21B5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CE464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7652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1DEC9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C24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D26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9E4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33B4D8A6" w14:textId="77777777" w:rsidTr="00CC60DA">
        <w:trPr>
          <w:cantSplit/>
          <w:jc w:val="center"/>
        </w:trPr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A71D9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E356C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454CB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59A15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E329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69F9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3346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0C2032BA" w14:textId="77777777" w:rsidTr="00CC60DA">
        <w:trPr>
          <w:cantSplit/>
          <w:trHeight w:val="88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3870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FC40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zespół anglistów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FBBE" w14:textId="6DF364B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 xml:space="preserve">FOCUS second edition 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4 poziomy podręcznika dobierane dla każdej grupy na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6F5C" w14:textId="5BAC2364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CCE6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8167" w14:textId="75D688E5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A460AFC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3B7E1642" w14:textId="77777777" w:rsidTr="00CC60DA">
        <w:trPr>
          <w:cantSplit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C07E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116" w14:textId="13AEDD46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W.</w:t>
            </w:r>
            <w:r w:rsidRPr="00E85744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t>Waśniewska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DE43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Schritte international NEU 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62A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Andreas Tomaszewski, Daniela Niebisch, Silke Hilpert, Franz Specht, Monika Reimann, Angela Pude, Sylvette Penning-Hiemstra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C9F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Hueber Verlag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8E8E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99/3/2009</w:t>
            </w:r>
          </w:p>
        </w:tc>
        <w:tc>
          <w:tcPr>
            <w:tcW w:w="160" w:type="dxa"/>
            <w:vAlign w:val="center"/>
            <w:hideMark/>
          </w:tcPr>
          <w:p w14:paraId="27D8994E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49ED0B99" w14:textId="77777777" w:rsidTr="00CC60DA">
        <w:trPr>
          <w:cantSplit/>
          <w:trHeight w:val="652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C268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0738" w14:textId="5607F5BE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E.</w:t>
            </w:r>
            <w:r w:rsidRPr="00E85744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t>Maciągowska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B780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En action ! 2 (podręcznik + ćwiczenia)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045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C. Himber F. Gallon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9794" w14:textId="424EA3AA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Hachette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1AA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MEN: 939/1/2019</w:t>
            </w:r>
          </w:p>
        </w:tc>
        <w:tc>
          <w:tcPr>
            <w:tcW w:w="160" w:type="dxa"/>
            <w:vAlign w:val="center"/>
            <w:hideMark/>
          </w:tcPr>
          <w:p w14:paraId="1B5FEBFD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6E1E3FA5" w14:textId="77777777" w:rsidTr="00CC60DA">
        <w:trPr>
          <w:cantSplit/>
          <w:trHeight w:val="691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B963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C56A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K. Denkiewicz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1AB2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Aula internacional 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F86E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J.Corpas, A.Garmendia,C.Soriano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EA9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Klett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D46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60" w:type="dxa"/>
            <w:vAlign w:val="center"/>
            <w:hideMark/>
          </w:tcPr>
          <w:p w14:paraId="1E318DEB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00F202D5" w14:textId="77777777" w:rsidTr="00CC60DA">
        <w:trPr>
          <w:cantSplit/>
          <w:trHeight w:val="559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7D87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5CC3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W. Orłowski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91F0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Kak raz 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9A5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Olga Tatarchyk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764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942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966/3/2021</w:t>
            </w:r>
          </w:p>
        </w:tc>
        <w:tc>
          <w:tcPr>
            <w:tcW w:w="160" w:type="dxa"/>
            <w:vAlign w:val="center"/>
            <w:hideMark/>
          </w:tcPr>
          <w:p w14:paraId="6D1CB253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2968ECBF" w14:textId="77777777" w:rsidTr="00CC60DA">
        <w:trPr>
          <w:cantSplit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4F69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6B86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J. Czerniawski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A. Krzywonos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ED10" w14:textId="5DE98EF1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 xml:space="preserve">Poznać przeszłość 3. Podręcznik do historii dla liceum ogólnokształcącego i technikum. Zakres podstawowy.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Zrozumieć przeszłość 3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Zrozumieć przeszłość Podręcznik do historii dla liceum ogólnokształcącego i technikum. Zakres rozszerzony - Szkoła ponadpodstawowa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628B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Anna Łaszkiewicz, Julian Kłaczkow, Stanisław Roszak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Aneta Niewęgłowska, Tomasz Krzemiński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3F45" w14:textId="641D99C0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0C8F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1021/3/2021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1019/3/2021</w:t>
            </w:r>
          </w:p>
        </w:tc>
        <w:tc>
          <w:tcPr>
            <w:tcW w:w="160" w:type="dxa"/>
            <w:vAlign w:val="center"/>
            <w:hideMark/>
          </w:tcPr>
          <w:p w14:paraId="4469C9A1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66B79A64" w14:textId="77777777" w:rsidTr="00CC60DA">
        <w:trPr>
          <w:cantSplit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2B43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lastRenderedPageBreak/>
              <w:t>Wiedza o społeczeństwie - zakres rozszerzony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74F2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S. Zasłonowski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25F4" w14:textId="5EA051A9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W centrum uwagi 2: (1 semestr) W centrum uwagi 3 (2 semestr)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6EAC4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Sławomir Drelich, Arkadiusz Janicki, Ewa Martinek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34FA" w14:textId="4769A459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1124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1035/2/2020</w:t>
            </w:r>
          </w:p>
        </w:tc>
        <w:tc>
          <w:tcPr>
            <w:tcW w:w="160" w:type="dxa"/>
            <w:vAlign w:val="center"/>
            <w:hideMark/>
          </w:tcPr>
          <w:p w14:paraId="0D28865F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735C823D" w14:textId="77777777" w:rsidTr="00CC60DA">
        <w:trPr>
          <w:cantSplit/>
          <w:trHeight w:val="69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CACB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DA1" w14:textId="77777777" w:rsidR="00E85744" w:rsidRPr="00E85744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L</w:t>
            </w:r>
            <w:r w:rsidRPr="00E85744">
              <w:rPr>
                <w:rFonts w:cstheme="minorHAnsi"/>
                <w:sz w:val="20"/>
                <w:szCs w:val="20"/>
                <w:lang w:eastAsia="pl-PL"/>
              </w:rPr>
              <w:t>.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t xml:space="preserve"> Trepanowska, </w:t>
            </w:r>
          </w:p>
          <w:p w14:paraId="79F195D8" w14:textId="440E6BBD" w:rsidR="00E85744" w:rsidRPr="00E85744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A</w:t>
            </w:r>
            <w:r w:rsidRPr="00E85744">
              <w:rPr>
                <w:rFonts w:cstheme="minorHAnsi"/>
                <w:sz w:val="20"/>
                <w:szCs w:val="20"/>
                <w:lang w:eastAsia="pl-PL"/>
              </w:rPr>
              <w:t xml:space="preserve">.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t>Szewczyk,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 xml:space="preserve"> K</w:t>
            </w:r>
            <w:r w:rsidRPr="00E85744">
              <w:rPr>
                <w:rFonts w:cstheme="minorHAnsi"/>
                <w:sz w:val="20"/>
                <w:szCs w:val="20"/>
                <w:lang w:eastAsia="pl-PL"/>
              </w:rPr>
              <w:t xml:space="preserve">.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t xml:space="preserve">Kwiatkowski, </w:t>
            </w:r>
          </w:p>
          <w:p w14:paraId="2F3286C5" w14:textId="1A3EE55B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J</w:t>
            </w:r>
            <w:r w:rsidR="00E85744" w:rsidRPr="00E85744">
              <w:rPr>
                <w:rFonts w:cstheme="minorHAnsi"/>
                <w:sz w:val="20"/>
                <w:szCs w:val="20"/>
                <w:lang w:eastAsia="pl-PL"/>
              </w:rPr>
              <w:t>.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t xml:space="preserve"> Boratyński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FCF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 xml:space="preserve">Matematyka z plusem 3, zakres podstawowy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Podręcznik, zbiór zadań i zeszyt ćwiczeń.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DEA" w14:textId="43D1D4F5" w:rsidR="00E85744" w:rsidRPr="00E85744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M.</w:t>
            </w:r>
            <w:r w:rsidR="00E85744" w:rsidRPr="00E85744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t xml:space="preserve">Dobrowolska, </w:t>
            </w:r>
          </w:p>
          <w:p w14:paraId="2F671666" w14:textId="77777777" w:rsidR="00E85744" w:rsidRPr="00E85744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M.</w:t>
            </w:r>
            <w:r w:rsidR="00E85744" w:rsidRPr="00E85744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t xml:space="preserve">Karpiński, </w:t>
            </w:r>
          </w:p>
          <w:p w14:paraId="14C4B38A" w14:textId="63E3A613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J. Lech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78B8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Gdańskie Wydawnictwo Oświatowe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FE8B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964/3/2021</w:t>
            </w:r>
          </w:p>
        </w:tc>
        <w:tc>
          <w:tcPr>
            <w:tcW w:w="160" w:type="dxa"/>
            <w:vAlign w:val="center"/>
            <w:hideMark/>
          </w:tcPr>
          <w:p w14:paraId="6150C9D9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158BEA81" w14:textId="77777777" w:rsidTr="00CC60DA">
        <w:trPr>
          <w:cantSplit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65DB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5A9A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89D5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7995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34BA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971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1AE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00BA7FA4" w14:textId="77777777" w:rsidTr="00CC60DA">
        <w:trPr>
          <w:cantSplit/>
          <w:trHeight w:val="1013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59F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656E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D713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Matematyka z plusem 3, zakres rozszerzony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Podręcznik i zbiór zadań.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AA87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D77C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6CB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963/3/2021</w:t>
            </w:r>
          </w:p>
        </w:tc>
        <w:tc>
          <w:tcPr>
            <w:tcW w:w="160" w:type="dxa"/>
            <w:vAlign w:val="center"/>
            <w:hideMark/>
          </w:tcPr>
          <w:p w14:paraId="67F36D71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34F6D73F" w14:textId="77777777" w:rsidTr="00CC60DA">
        <w:trPr>
          <w:cantSplit/>
          <w:trHeight w:val="106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6629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37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I. Bugajska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B10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To jest chemia 2. Chemia organiczna. Podręcznik dla liceum ogólnokształcącego i technikum. Zakres podstawowy.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2F7C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Romuald Hassa, Aleksandra Mrzigod i Janusz Mrzigod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5C46" w14:textId="3AD2D003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40F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MEN: 994/2/2020</w:t>
            </w:r>
          </w:p>
        </w:tc>
        <w:tc>
          <w:tcPr>
            <w:tcW w:w="160" w:type="dxa"/>
            <w:vAlign w:val="center"/>
            <w:hideMark/>
          </w:tcPr>
          <w:p w14:paraId="280A79FE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26293B44" w14:textId="77777777" w:rsidTr="00CC60DA">
        <w:trPr>
          <w:cantSplit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AC8" w14:textId="77777777" w:rsidR="00CC60DA" w:rsidRPr="00CC60DA" w:rsidRDefault="00CC60DA" w:rsidP="00CC60DA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51F" w14:textId="77777777" w:rsidR="00CC60DA" w:rsidRPr="00CC60DA" w:rsidRDefault="00CC60DA" w:rsidP="00CC60DA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L. Zenkner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9E1" w14:textId="77777777" w:rsidR="00CC60DA" w:rsidRPr="00CC60DA" w:rsidRDefault="00CC60DA" w:rsidP="00CC60DA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 xml:space="preserve">Geografia podstawowa - Oblicza geografii 3. Zakres podstawowy   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 xml:space="preserve">                                                               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Geografia rozszerzona - Oblicza geografii 3 + Maturalne karty pracy 3. Zakres rozszerzony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CAB5" w14:textId="77777777" w:rsidR="00CC60DA" w:rsidRPr="00CC60DA" w:rsidRDefault="00CC60DA" w:rsidP="00CC60DA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Geografia podstawowa - Czesław Adamiak, Anna Dubownik, Marcin Świtoniak, Marcin Nowak, Barbara Szyda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 xml:space="preserve">     Geografia rozszerzona - Marcin Świtoniak, Teresa Wieczorek, Roman Malarz, Tomasz Karasiewicz, Marek Więckowski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3D8D" w14:textId="4482C939" w:rsidR="00CC60DA" w:rsidRPr="00CC60DA" w:rsidRDefault="00CC60DA" w:rsidP="00CC60DA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BC0" w14:textId="77777777" w:rsidR="00CC60DA" w:rsidRPr="00CC60DA" w:rsidRDefault="00CC60DA" w:rsidP="00CC60DA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 xml:space="preserve">Geografia podstawowa - 983/2/2021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Geografia rozszerzona - 973/3/2021</w:t>
            </w:r>
          </w:p>
        </w:tc>
        <w:tc>
          <w:tcPr>
            <w:tcW w:w="160" w:type="dxa"/>
            <w:vAlign w:val="center"/>
            <w:hideMark/>
          </w:tcPr>
          <w:p w14:paraId="4E68D110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67B535EB" w14:textId="77777777" w:rsidTr="00CC60DA">
        <w:trPr>
          <w:cantSplit/>
          <w:trHeight w:val="198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5B20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FA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R. Korolczuk, A. Siwkiewicz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A66" w14:textId="686E6A25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 xml:space="preserve">Biologia podstawowa - Biologia na czasie 3. Zakres podstawowy       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Biologia rozszerzona - Biologia na czasie 3. Zakres rozszerzony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00F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Biologia podstawowa - Katarzyna Kłosowska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 xml:space="preserve">   Biologia rozszerzona - Franciszek Dubert, Marek Guzik, Anna Helmin i inni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E65D" w14:textId="6EEAF07E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72BF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Biologia podstawowa - 1006/3/2021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 xml:space="preserve">                                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Biologia rozszerzo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na - 1010/3/2021</w:t>
            </w:r>
          </w:p>
        </w:tc>
        <w:tc>
          <w:tcPr>
            <w:tcW w:w="160" w:type="dxa"/>
            <w:vAlign w:val="center"/>
            <w:hideMark/>
          </w:tcPr>
          <w:p w14:paraId="6F8BF7FA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6538A49B" w14:textId="77777777" w:rsidTr="00CC60DA">
        <w:trPr>
          <w:cantSplit/>
          <w:trHeight w:val="1303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5B34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A3C5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A. Krzywonos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9A28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Teraz bajty. Informatyka dla szkół ponadpodstawowych. Zakres podstawowy. Klasa III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9EFC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B10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MiGra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15C6" w14:textId="461916EC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981020D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3055B149" w14:textId="77777777" w:rsidTr="00CC60DA">
        <w:trPr>
          <w:cantSplit/>
          <w:trHeight w:val="97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020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6217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Beata Kojło-Boratyńska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FDB9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Krok w przedsiębiorczość.</w:t>
            </w:r>
            <w:r w:rsidRPr="00CC60DA">
              <w:rPr>
                <w:rFonts w:cstheme="minorHAnsi"/>
                <w:sz w:val="20"/>
                <w:szCs w:val="20"/>
                <w:lang w:eastAsia="pl-PL"/>
              </w:rPr>
              <w:br/>
              <w:t>Podręcznik do podstaw przedsiębiorczości dla szkół ponadpodstawowych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54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F5A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422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1039/2020/z1</w:t>
            </w:r>
          </w:p>
        </w:tc>
        <w:tc>
          <w:tcPr>
            <w:tcW w:w="160" w:type="dxa"/>
            <w:vAlign w:val="center"/>
            <w:hideMark/>
          </w:tcPr>
          <w:p w14:paraId="07F3D597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4878C7E5" w14:textId="77777777" w:rsidTr="00CC60DA">
        <w:trPr>
          <w:cantSplit/>
          <w:trHeight w:val="7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1688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5784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P. Lenartowicz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434F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Odkryć fizykę - zakres podstawowy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1E2A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3D3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528" w14:textId="4B912D08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468184B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7A5BC40F" w14:textId="77777777" w:rsidTr="00CC60DA">
        <w:trPr>
          <w:cantSplit/>
          <w:trHeight w:val="84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7415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25F2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M. Kostyra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5FFF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Etyka. Podręcznik Poziom podstawowy - podręcznik rekomendowany, nieobowiązkowy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A47C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Paweł Kołodziński, Jakub Kapiszewski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3A2" w14:textId="1B7968D2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4ED8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1045/2019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8C28B03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671C2844" w14:textId="77777777" w:rsidTr="00CC60DA">
        <w:trPr>
          <w:cantSplit/>
          <w:trHeight w:val="68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8B7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F24C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V.Zając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21D4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Być świadkiem Zmartwychwstałego w rodzinie.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A225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675D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Wydawnictwo Katechetyczne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59CA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AZ-4-01/10</w:t>
            </w:r>
          </w:p>
        </w:tc>
        <w:tc>
          <w:tcPr>
            <w:tcW w:w="160" w:type="dxa"/>
            <w:vAlign w:val="center"/>
            <w:hideMark/>
          </w:tcPr>
          <w:p w14:paraId="4B646FA7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028E3274" w14:textId="77777777" w:rsidTr="00CC60DA">
        <w:trPr>
          <w:cantSplit/>
          <w:trHeight w:val="711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A74C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Filozofia - rozszerzona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EC57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M. Kostyra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CEB9" w14:textId="1BB6FCC2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bez obowiązkowego podręcznika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78A2" w14:textId="560B685B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A835" w14:textId="0EAF48A6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CC6D" w14:textId="7582B6C2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FD53CE7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CC60DA" w:rsidRPr="00E85744" w14:paraId="7942025A" w14:textId="77777777" w:rsidTr="00CC60DA">
        <w:trPr>
          <w:cantSplit/>
          <w:trHeight w:val="692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906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Podstawy psychologii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6D74" w14:textId="77777777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A. Krzewska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D68D" w14:textId="32AA21FE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CC60DA">
              <w:rPr>
                <w:rFonts w:cstheme="minorHAnsi"/>
                <w:sz w:val="20"/>
                <w:szCs w:val="20"/>
                <w:lang w:eastAsia="pl-PL"/>
              </w:rPr>
              <w:t>bez obowiązkowego podręcznika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D025" w14:textId="43E6EE4E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C4B9" w14:textId="0D5108CC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F0A2" w14:textId="78CB2125" w:rsidR="00CC60DA" w:rsidRPr="00CC60DA" w:rsidRDefault="00CC60DA" w:rsidP="00CC60DA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F884169" w14:textId="77777777" w:rsidR="00CC60DA" w:rsidRPr="00CC60DA" w:rsidRDefault="00CC60DA" w:rsidP="00CC60DA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6A900362" w14:textId="77777777" w:rsidR="00477EC1" w:rsidRPr="00CC60DA" w:rsidRDefault="00477EC1" w:rsidP="00CC60DA">
      <w:pPr>
        <w:rPr>
          <w:rFonts w:cstheme="minorHAnsi"/>
          <w:sz w:val="20"/>
          <w:szCs w:val="20"/>
        </w:rPr>
      </w:pPr>
    </w:p>
    <w:sectPr w:rsidR="00477EC1" w:rsidRPr="00CC60DA" w:rsidSect="00CC60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DA"/>
    <w:rsid w:val="00477EC1"/>
    <w:rsid w:val="00CC60DA"/>
    <w:rsid w:val="00E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6DB6"/>
  <w15:chartTrackingRefBased/>
  <w15:docId w15:val="{ABD6300E-B55D-4970-B9F3-A2EAD33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Krzywonos</dc:creator>
  <cp:keywords/>
  <dc:description/>
  <cp:lastModifiedBy>Andrzej Krzywonos</cp:lastModifiedBy>
  <cp:revision>1</cp:revision>
  <dcterms:created xsi:type="dcterms:W3CDTF">2023-09-03T17:15:00Z</dcterms:created>
  <dcterms:modified xsi:type="dcterms:W3CDTF">2023-09-03T17:26:00Z</dcterms:modified>
</cp:coreProperties>
</file>